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6116" w14:textId="747088FF" w:rsidR="003B1CA7" w:rsidRPr="0003071D" w:rsidRDefault="003C0DA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VPN端口映射</w:t>
      </w:r>
      <w:r w:rsidR="0003071D" w:rsidRPr="0003071D">
        <w:rPr>
          <w:b/>
          <w:bCs/>
          <w:sz w:val="24"/>
          <w:szCs w:val="24"/>
        </w:rPr>
        <w:t>设置及使用过程</w:t>
      </w:r>
    </w:p>
    <w:p w14:paraId="5E8290B6" w14:textId="776BD93A" w:rsidR="00850395" w:rsidRDefault="00850395" w:rsidP="00850395">
      <w:pPr>
        <w:jc w:val="left"/>
      </w:pPr>
      <w:r w:rsidRPr="00850395">
        <w:rPr>
          <w:rFonts w:hint="eastAsia"/>
          <w:szCs w:val="21"/>
        </w:rPr>
        <w:t>在线</w:t>
      </w:r>
      <w:r w:rsidRPr="00850395">
        <w:rPr>
          <w:rFonts w:hint="eastAsia"/>
          <w:szCs w:val="21"/>
        </w:rPr>
        <w:t>链接：</w:t>
      </w:r>
      <w:r w:rsidRPr="00C629BC">
        <w:rPr>
          <w:sz w:val="24"/>
          <w:szCs w:val="24"/>
        </w:rPr>
        <w:t>http://www.trustcomputing.com.cn/help/</w:t>
      </w:r>
      <w:r w:rsidRPr="00FE1223">
        <w:rPr>
          <w:sz w:val="24"/>
          <w:szCs w:val="24"/>
        </w:rPr>
        <w:t>vpn_portmap</w:t>
      </w:r>
      <w:r w:rsidRPr="00C629BC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docx</w:t>
      </w:r>
    </w:p>
    <w:p w14:paraId="07B39D93" w14:textId="10B0C65B" w:rsidR="0003071D" w:rsidRPr="00850395" w:rsidRDefault="0003071D"/>
    <w:p w14:paraId="68B63C24" w14:textId="36500BBB" w:rsidR="0003071D" w:rsidRPr="00497E56" w:rsidRDefault="0003071D">
      <w:pPr>
        <w:rPr>
          <w:b/>
          <w:bCs/>
          <w:sz w:val="24"/>
          <w:szCs w:val="24"/>
        </w:rPr>
      </w:pPr>
      <w:r w:rsidRPr="00497E56">
        <w:rPr>
          <w:rFonts w:hint="eastAsia"/>
          <w:b/>
          <w:bCs/>
          <w:sz w:val="24"/>
          <w:szCs w:val="24"/>
        </w:rPr>
        <w:t>一、服务器设置</w:t>
      </w:r>
    </w:p>
    <w:p w14:paraId="0BBC459B" w14:textId="3EBA9276" w:rsidR="0003071D" w:rsidRPr="0003071D" w:rsidRDefault="003C0DA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94117E" wp14:editId="728A4D0B">
            <wp:extent cx="5262245" cy="2338070"/>
            <wp:effectExtent l="0" t="0" r="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4CFF0" w14:textId="3C275240" w:rsidR="0003071D" w:rsidRPr="0003071D" w:rsidRDefault="0099270E" w:rsidP="0003071D">
      <w:pPr>
        <w:ind w:firstLine="420"/>
        <w:rPr>
          <w:sz w:val="24"/>
          <w:szCs w:val="24"/>
        </w:rPr>
      </w:pPr>
      <w:r w:rsidRPr="0003071D">
        <w:rPr>
          <w:rFonts w:hint="eastAsia"/>
          <w:sz w:val="24"/>
          <w:szCs w:val="24"/>
        </w:rPr>
        <w:t>OpenVPN服务器</w:t>
      </w:r>
      <w:r w:rsidR="003C0DA2">
        <w:rPr>
          <w:rFonts w:hint="eastAsia"/>
          <w:sz w:val="24"/>
          <w:szCs w:val="24"/>
        </w:rPr>
        <w:t>需</w:t>
      </w:r>
      <w:r w:rsidR="0003071D">
        <w:rPr>
          <w:rFonts w:hint="eastAsia"/>
          <w:sz w:val="24"/>
          <w:szCs w:val="24"/>
        </w:rPr>
        <w:t>设置“</w:t>
      </w:r>
      <w:r w:rsidR="003C0DA2" w:rsidRPr="003C0DA2">
        <w:rPr>
          <w:rFonts w:hint="eastAsia"/>
          <w:sz w:val="24"/>
          <w:szCs w:val="24"/>
        </w:rPr>
        <w:t>下发到</w:t>
      </w:r>
      <w:r w:rsidR="003C0DA2" w:rsidRPr="003C0DA2">
        <w:rPr>
          <w:sz w:val="24"/>
          <w:szCs w:val="24"/>
        </w:rPr>
        <w:t>VPN客户端的路由</w:t>
      </w:r>
      <w:r w:rsidR="0003071D">
        <w:rPr>
          <w:rFonts w:hint="eastAsia"/>
          <w:sz w:val="24"/>
          <w:szCs w:val="24"/>
        </w:rPr>
        <w:t>”为“</w:t>
      </w:r>
      <w:r w:rsidR="003C0DA2" w:rsidRPr="003C0DA2">
        <w:rPr>
          <w:sz w:val="24"/>
          <w:szCs w:val="24"/>
        </w:rPr>
        <w:t>0.0.0.0/1,128.0.0.0/1</w:t>
      </w:r>
      <w:r w:rsidR="0003071D">
        <w:rPr>
          <w:rFonts w:hint="eastAsia"/>
          <w:sz w:val="24"/>
          <w:szCs w:val="24"/>
        </w:rPr>
        <w:t>”</w:t>
      </w:r>
      <w:r w:rsidR="003C0DA2">
        <w:rPr>
          <w:rFonts w:hint="eastAsia"/>
          <w:sz w:val="24"/>
          <w:szCs w:val="24"/>
        </w:rPr>
        <w:t>，“例外的路由”为服务器外网IP地址</w:t>
      </w:r>
      <w:r w:rsidR="0003071D">
        <w:rPr>
          <w:rFonts w:hint="eastAsia"/>
          <w:sz w:val="24"/>
          <w:szCs w:val="24"/>
        </w:rPr>
        <w:t>。</w:t>
      </w:r>
    </w:p>
    <w:p w14:paraId="232404EC" w14:textId="122C6790" w:rsidR="0003071D" w:rsidRPr="00497E56" w:rsidRDefault="003C0DA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</w:t>
      </w:r>
      <w:r w:rsidR="0003071D" w:rsidRPr="00497E56">
        <w:rPr>
          <w:rFonts w:hint="eastAsia"/>
          <w:b/>
          <w:bCs/>
          <w:sz w:val="24"/>
          <w:szCs w:val="24"/>
        </w:rPr>
        <w:t>、新建用户</w:t>
      </w:r>
    </w:p>
    <w:p w14:paraId="27BF893D" w14:textId="6E5D4B08" w:rsidR="0003071D" w:rsidRDefault="003C0DA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3DF4C11" wp14:editId="3F0643A1">
            <wp:extent cx="5270500" cy="2389505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077F6" w14:textId="77777777" w:rsidR="003C0DA2" w:rsidRDefault="0003071D" w:rsidP="0003071D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至少输入“登录账号”、“绑定IP地址”</w:t>
      </w:r>
      <w:r w:rsidR="003C0DA2">
        <w:rPr>
          <w:rFonts w:hint="eastAsia"/>
          <w:sz w:val="24"/>
          <w:szCs w:val="24"/>
        </w:rPr>
        <w:t>以及端口映射策略</w:t>
      </w:r>
      <w:r>
        <w:rPr>
          <w:rFonts w:hint="eastAsia"/>
          <w:sz w:val="24"/>
          <w:szCs w:val="24"/>
        </w:rPr>
        <w:t>，“绑定IP地址”以10.8.0.6为起始IP，最后一位加4形成下一个“绑定IP地址”。</w:t>
      </w:r>
    </w:p>
    <w:p w14:paraId="7C8A67BC" w14:textId="72DE6F2C" w:rsidR="0003071D" w:rsidRPr="0003071D" w:rsidRDefault="0003071D" w:rsidP="0003071D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="003C0DA2">
        <w:rPr>
          <w:rFonts w:hint="eastAsia"/>
          <w:sz w:val="24"/>
          <w:szCs w:val="24"/>
        </w:rPr>
        <w:t>用户端口映射</w:t>
      </w:r>
      <w:r>
        <w:rPr>
          <w:rFonts w:hint="eastAsia"/>
          <w:sz w:val="24"/>
          <w:szCs w:val="24"/>
        </w:rPr>
        <w:t>”</w:t>
      </w:r>
      <w:r w:rsidR="003C0DA2">
        <w:rPr>
          <w:rFonts w:hint="eastAsia"/>
          <w:sz w:val="24"/>
          <w:szCs w:val="24"/>
        </w:rPr>
        <w:t>为</w:t>
      </w:r>
      <w:r>
        <w:rPr>
          <w:rFonts w:hint="eastAsia"/>
          <w:sz w:val="24"/>
          <w:szCs w:val="24"/>
        </w:rPr>
        <w:t>“</w:t>
      </w:r>
      <w:r w:rsidR="003C0DA2">
        <w:rPr>
          <w:rFonts w:hint="eastAsia"/>
          <w:sz w:val="24"/>
          <w:szCs w:val="24"/>
        </w:rPr>
        <w:t>系统管理员设置</w:t>
      </w:r>
      <w:r>
        <w:rPr>
          <w:rFonts w:hint="eastAsia"/>
          <w:sz w:val="24"/>
          <w:szCs w:val="24"/>
        </w:rPr>
        <w:t>”</w:t>
      </w:r>
      <w:r w:rsidR="003C0DA2">
        <w:rPr>
          <w:rFonts w:hint="eastAsia"/>
          <w:sz w:val="24"/>
          <w:szCs w:val="24"/>
        </w:rPr>
        <w:t>时，端口映射策略没有限制，用户无法在</w:t>
      </w:r>
      <w:r w:rsidR="003C0DA2">
        <w:rPr>
          <w:rFonts w:hint="eastAsia"/>
          <w:sz w:val="24"/>
          <w:szCs w:val="24"/>
        </w:rPr>
        <w:lastRenderedPageBreak/>
        <w:t>WEB用户门户中修改端口映射策略；“用户端口映射”为“用户设置”时，用户可以在WEB用户门户中修改端口映射策略，但只能添加5个端口映射，且不能使用端口范围</w:t>
      </w:r>
      <w:r>
        <w:rPr>
          <w:rFonts w:hint="eastAsia"/>
          <w:sz w:val="24"/>
          <w:szCs w:val="24"/>
        </w:rPr>
        <w:t>。</w:t>
      </w:r>
    </w:p>
    <w:p w14:paraId="0737CBDA" w14:textId="43430431" w:rsidR="0003071D" w:rsidRPr="00497E56" w:rsidRDefault="004513A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</w:t>
      </w:r>
      <w:r w:rsidR="0003071D" w:rsidRPr="00497E56">
        <w:rPr>
          <w:rFonts w:hint="eastAsia"/>
          <w:b/>
          <w:bCs/>
          <w:sz w:val="24"/>
          <w:szCs w:val="24"/>
        </w:rPr>
        <w:t>、用户登录WEB用户门户-第一次登录修改口令</w:t>
      </w:r>
    </w:p>
    <w:p w14:paraId="021657F9" w14:textId="2BB9D8A5" w:rsidR="0003071D" w:rsidRDefault="0003071D">
      <w:pPr>
        <w:rPr>
          <w:sz w:val="24"/>
          <w:szCs w:val="24"/>
        </w:rPr>
      </w:pPr>
      <w:r w:rsidRPr="0003071D">
        <w:rPr>
          <w:noProof/>
          <w:sz w:val="24"/>
          <w:szCs w:val="24"/>
        </w:rPr>
        <w:drawing>
          <wp:inline distT="0" distB="0" distL="0" distR="0" wp14:anchorId="75C3BFAD" wp14:editId="719D4AF4">
            <wp:extent cx="5270500" cy="1595755"/>
            <wp:effectExtent l="0" t="0" r="635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D38F4" w14:textId="77777777" w:rsidR="003C0DA2" w:rsidRDefault="000307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新用户登录WEB用户门户，口令缺省是“12345678”，第一次登录需要修改缺省口令。</w:t>
      </w:r>
    </w:p>
    <w:p w14:paraId="13B8FD19" w14:textId="362F526A" w:rsidR="0003071D" w:rsidRDefault="003C0DA2" w:rsidP="003C0DA2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注意：如果端口映射类型是“系统管理员设置”则不需要登录WEB用户门户，只需要运行VPN客户端软件连接，即可部署端口映射规则。</w:t>
      </w:r>
    </w:p>
    <w:p w14:paraId="451ACAFB" w14:textId="4FC6D2B8" w:rsidR="003C0DA2" w:rsidRDefault="004513A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</w:t>
      </w:r>
      <w:r w:rsidR="003C0DA2" w:rsidRPr="003C0DA2">
        <w:rPr>
          <w:rFonts w:hint="eastAsia"/>
          <w:b/>
          <w:bCs/>
          <w:sz w:val="24"/>
          <w:szCs w:val="24"/>
        </w:rPr>
        <w:t>、端口映射设置</w:t>
      </w:r>
    </w:p>
    <w:p w14:paraId="3F379060" w14:textId="5DB9D9B8" w:rsidR="003C0DA2" w:rsidRDefault="003C0DA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DE979B4" wp14:editId="433082BA">
            <wp:extent cx="5270500" cy="1501140"/>
            <wp:effectExtent l="0" t="0" r="6350" b="38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9FA12" w14:textId="1D37B2C4" w:rsidR="003C0DA2" w:rsidRDefault="003C0D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C0DA2">
        <w:rPr>
          <w:rFonts w:hint="eastAsia"/>
          <w:sz w:val="24"/>
          <w:szCs w:val="24"/>
        </w:rPr>
        <w:t>当“设置类型”是</w:t>
      </w:r>
      <w:r>
        <w:rPr>
          <w:rFonts w:hint="eastAsia"/>
          <w:sz w:val="24"/>
          <w:szCs w:val="24"/>
        </w:rPr>
        <w:t>为“用户设置”时，用户可以在WEB用户门户中添加端口映射策略，但只能添加5个端口映射，且不能使用端口范围。用户修改端口映射规则不影响VPN连接，即可以在VPN客户端拨号连接成功后修改，动态改变端口映射规则。</w:t>
      </w:r>
    </w:p>
    <w:p w14:paraId="3DE24EA5" w14:textId="1F319766" w:rsidR="003C0DA2" w:rsidRPr="003C0DA2" w:rsidRDefault="003C0DA2" w:rsidP="003C0DA2">
      <w:pPr>
        <w:ind w:firstLine="420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当VPN客户端拨号连接成功后，系统根据设置自动添加端口映射规则，“流</w:t>
      </w:r>
      <w:r>
        <w:rPr>
          <w:rFonts w:hint="eastAsia"/>
          <w:sz w:val="24"/>
          <w:szCs w:val="24"/>
        </w:rPr>
        <w:lastRenderedPageBreak/>
        <w:t>量统计”栏显示实际的端口映射策略及其流量统计。</w:t>
      </w:r>
    </w:p>
    <w:p w14:paraId="590046C8" w14:textId="20E4ED85" w:rsidR="0003071D" w:rsidRPr="00497E56" w:rsidRDefault="004513A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</w:t>
      </w:r>
      <w:r w:rsidR="0003071D" w:rsidRPr="00497E56">
        <w:rPr>
          <w:rFonts w:hint="eastAsia"/>
          <w:b/>
          <w:bCs/>
          <w:sz w:val="24"/>
          <w:szCs w:val="24"/>
        </w:rPr>
        <w:t>、客户端软件设置</w:t>
      </w:r>
    </w:p>
    <w:p w14:paraId="59988148" w14:textId="4AA47F59" w:rsidR="0003071D" w:rsidRPr="0003071D" w:rsidRDefault="0003071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23B64B28" wp14:editId="236DFE7F">
            <wp:extent cx="5262245" cy="238950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5AF31" w14:textId="4DC9141F" w:rsidR="0003071D" w:rsidRDefault="0003071D">
      <w:pPr>
        <w:rPr>
          <w:sz w:val="24"/>
          <w:szCs w:val="24"/>
        </w:rPr>
      </w:pPr>
      <w:r w:rsidRPr="0003071D">
        <w:rPr>
          <w:noProof/>
          <w:sz w:val="24"/>
          <w:szCs w:val="24"/>
        </w:rPr>
        <w:drawing>
          <wp:inline distT="0" distB="0" distL="0" distR="0" wp14:anchorId="70B9BE65" wp14:editId="20CA2A2B">
            <wp:extent cx="5262245" cy="282067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5B5C4" w14:textId="79832765" w:rsidR="0003071D" w:rsidRPr="0003071D" w:rsidRDefault="000307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查看“用户&gt;资源”页面，下载客户端配置文件及软件，安装软件，并</w:t>
      </w:r>
      <w:r w:rsidR="0099270E">
        <w:rPr>
          <w:rFonts w:hint="eastAsia"/>
          <w:sz w:val="24"/>
          <w:szCs w:val="24"/>
        </w:rPr>
        <w:t>编辑</w:t>
      </w:r>
      <w:r>
        <w:rPr>
          <w:rFonts w:hint="eastAsia"/>
          <w:sz w:val="24"/>
          <w:szCs w:val="24"/>
        </w:rPr>
        <w:t>好配置文件。</w:t>
      </w:r>
    </w:p>
    <w:p w14:paraId="0C000C61" w14:textId="0A45E28A" w:rsidR="0003071D" w:rsidRPr="00497E56" w:rsidRDefault="004513A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六</w:t>
      </w:r>
      <w:r w:rsidR="0003071D" w:rsidRPr="00497E56">
        <w:rPr>
          <w:rFonts w:hint="eastAsia"/>
          <w:b/>
          <w:bCs/>
          <w:sz w:val="24"/>
          <w:szCs w:val="24"/>
        </w:rPr>
        <w:t>、登录客户端</w:t>
      </w:r>
    </w:p>
    <w:p w14:paraId="44B87EF4" w14:textId="15FABFA2" w:rsidR="0003071D" w:rsidRDefault="003C0DA2">
      <w:r>
        <w:rPr>
          <w:noProof/>
        </w:rPr>
        <w:drawing>
          <wp:inline distT="0" distB="0" distL="0" distR="0" wp14:anchorId="28D9ED1D" wp14:editId="4288D25B">
            <wp:extent cx="1923415" cy="1035050"/>
            <wp:effectExtent l="0" t="0" r="63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00AE7" w14:textId="14170BF7" w:rsidR="0099270E" w:rsidRDefault="0003071D">
      <w:pPr>
        <w:rPr>
          <w:sz w:val="24"/>
          <w:szCs w:val="24"/>
        </w:rPr>
      </w:pPr>
      <w:r>
        <w:lastRenderedPageBreak/>
        <w:tab/>
      </w:r>
      <w:r w:rsidR="0099270E" w:rsidRPr="0099270E">
        <w:rPr>
          <w:rFonts w:hint="eastAsia"/>
          <w:sz w:val="24"/>
          <w:szCs w:val="24"/>
        </w:rPr>
        <w:t>运行</w:t>
      </w:r>
      <w:r w:rsidR="00125212" w:rsidRPr="00497E56">
        <w:rPr>
          <w:rFonts w:hint="eastAsia"/>
          <w:sz w:val="24"/>
          <w:szCs w:val="24"/>
        </w:rPr>
        <w:t>（Windows）</w:t>
      </w:r>
      <w:r w:rsidR="0099270E" w:rsidRPr="0099270E">
        <w:rPr>
          <w:rFonts w:hint="eastAsia"/>
          <w:sz w:val="24"/>
          <w:szCs w:val="24"/>
        </w:rPr>
        <w:t>客户端，右键选择“连接”项，出现登录窗口</w:t>
      </w:r>
      <w:r w:rsidR="00125212">
        <w:rPr>
          <w:rFonts w:hint="eastAsia"/>
          <w:sz w:val="24"/>
          <w:szCs w:val="24"/>
        </w:rPr>
        <w:t>，输入用户名</w:t>
      </w:r>
      <w:r w:rsidR="003C0DA2">
        <w:rPr>
          <w:rFonts w:hint="eastAsia"/>
          <w:sz w:val="24"/>
          <w:szCs w:val="24"/>
        </w:rPr>
        <w:t>密码，连接成功后，在WEB用户门户“用户&gt;信息”页面的“用户状态”栏显示实际IP、虚拟IP、连接时间及流量统计，在“对外服务”栏中显示端口映射类型及规则数，点击链接后，进入“对外服务”页面，可以查看/设置端口映射规则</w:t>
      </w:r>
      <w:r w:rsidR="0030181E">
        <w:rPr>
          <w:rFonts w:hint="eastAsia"/>
          <w:sz w:val="24"/>
          <w:szCs w:val="24"/>
        </w:rPr>
        <w:t>。</w:t>
      </w:r>
    </w:p>
    <w:p w14:paraId="1AE636AB" w14:textId="33E37770" w:rsidR="003C0DA2" w:rsidRDefault="003C0DA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20AF6B" wp14:editId="4CE25F81">
            <wp:extent cx="5270500" cy="2130425"/>
            <wp:effectExtent l="0" t="0" r="6350" b="317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9DDE7" w14:textId="5072B511" w:rsidR="00E11A9A" w:rsidRDefault="00E11A9A">
      <w:pPr>
        <w:rPr>
          <w:sz w:val="24"/>
          <w:szCs w:val="24"/>
        </w:rPr>
      </w:pPr>
    </w:p>
    <w:p w14:paraId="5B993852" w14:textId="326CE1E4" w:rsidR="00E11A9A" w:rsidRPr="00E11A9A" w:rsidRDefault="00E11A9A">
      <w:pPr>
        <w:rPr>
          <w:b/>
          <w:bCs/>
          <w:sz w:val="24"/>
          <w:szCs w:val="24"/>
        </w:rPr>
      </w:pPr>
      <w:r w:rsidRPr="00E11A9A">
        <w:rPr>
          <w:rFonts w:hint="eastAsia"/>
          <w:b/>
          <w:bCs/>
          <w:sz w:val="24"/>
          <w:szCs w:val="24"/>
        </w:rPr>
        <w:t>附录 端口映射规则解析</w:t>
      </w:r>
    </w:p>
    <w:p w14:paraId="2DA82247" w14:textId="5432512E" w:rsidR="00E11A9A" w:rsidRDefault="00E11A9A" w:rsidP="00E11A9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E11A9A">
        <w:rPr>
          <w:sz w:val="24"/>
          <w:szCs w:val="24"/>
        </w:rPr>
        <w:t>tcp 80</w:t>
      </w:r>
    </w:p>
    <w:p w14:paraId="29613D16" w14:textId="6CC8D2F1" w:rsidR="00E11A9A" w:rsidRPr="00E11A9A" w:rsidRDefault="00E11A9A" w:rsidP="00E11A9A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访问外网IP的TCP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80端口，将转发到VPN客户端虚拟IP相同的80端口</w:t>
      </w:r>
    </w:p>
    <w:p w14:paraId="2637C487" w14:textId="6E0381E7" w:rsidR="00E11A9A" w:rsidRDefault="00E11A9A" w:rsidP="00E11A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 w:rsidRPr="00E11A9A">
        <w:rPr>
          <w:sz w:val="24"/>
          <w:szCs w:val="24"/>
        </w:rPr>
        <w:t>tcp 135:139</w:t>
      </w:r>
    </w:p>
    <w:p w14:paraId="3E9206CB" w14:textId="52E6B814" w:rsidR="00E11A9A" w:rsidRDefault="00E11A9A" w:rsidP="00E11A9A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访问外网IP的TCP</w:t>
      </w:r>
      <w:r>
        <w:rPr>
          <w:sz w:val="24"/>
          <w:szCs w:val="24"/>
        </w:rPr>
        <w:t xml:space="preserve"> 135~139</w:t>
      </w:r>
      <w:r>
        <w:rPr>
          <w:rFonts w:hint="eastAsia"/>
          <w:sz w:val="24"/>
          <w:szCs w:val="24"/>
        </w:rPr>
        <w:t>端口，将转发到VPN客户端虚拟IP相同的</w:t>
      </w:r>
      <w:r>
        <w:rPr>
          <w:sz w:val="24"/>
          <w:szCs w:val="24"/>
        </w:rPr>
        <w:t>135~139</w:t>
      </w:r>
      <w:r>
        <w:rPr>
          <w:rFonts w:hint="eastAsia"/>
          <w:sz w:val="24"/>
          <w:szCs w:val="24"/>
        </w:rPr>
        <w:t>端口</w:t>
      </w:r>
      <w:r w:rsidR="00771D06">
        <w:rPr>
          <w:rFonts w:hint="eastAsia"/>
          <w:sz w:val="24"/>
          <w:szCs w:val="24"/>
        </w:rPr>
        <w:t>。</w:t>
      </w:r>
      <w:r w:rsidR="002242B4">
        <w:rPr>
          <w:rFonts w:hint="eastAsia"/>
          <w:sz w:val="24"/>
          <w:szCs w:val="24"/>
        </w:rPr>
        <w:t>端口范围只能“系统管理员设置”</w:t>
      </w:r>
    </w:p>
    <w:p w14:paraId="083577A3" w14:textId="7AE371E4" w:rsidR="009B7A66" w:rsidRDefault="009B7A66" w:rsidP="009B7A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 w:rsidRPr="00E11A9A">
        <w:rPr>
          <w:sz w:val="24"/>
          <w:szCs w:val="24"/>
        </w:rPr>
        <w:t>tcp 1:</w:t>
      </w:r>
      <w:r>
        <w:rPr>
          <w:sz w:val="24"/>
          <w:szCs w:val="24"/>
        </w:rPr>
        <w:t>65535</w:t>
      </w:r>
    </w:p>
    <w:p w14:paraId="02952F0B" w14:textId="49392B71" w:rsidR="009B7A66" w:rsidRDefault="009B7A66" w:rsidP="009B7A66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ud</w:t>
      </w:r>
      <w:r w:rsidRPr="00E11A9A">
        <w:rPr>
          <w:sz w:val="24"/>
          <w:szCs w:val="24"/>
        </w:rPr>
        <w:t>p 1:</w:t>
      </w:r>
      <w:r>
        <w:rPr>
          <w:sz w:val="24"/>
          <w:szCs w:val="24"/>
        </w:rPr>
        <w:t>65535</w:t>
      </w:r>
    </w:p>
    <w:p w14:paraId="063B5B8B" w14:textId="00FE33DA" w:rsidR="009B7A66" w:rsidRPr="00E11A9A" w:rsidRDefault="009B7A66" w:rsidP="009B7A66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访问外网IP的TCP、</w:t>
      </w:r>
      <w:r>
        <w:rPr>
          <w:sz w:val="24"/>
          <w:szCs w:val="24"/>
        </w:rPr>
        <w:t>UDP</w:t>
      </w:r>
      <w:r>
        <w:rPr>
          <w:rFonts w:hint="eastAsia"/>
          <w:sz w:val="24"/>
          <w:szCs w:val="24"/>
        </w:rPr>
        <w:t>端口，将转发到VPN客户端虚拟IP相同的端口，但系统已有端口除外，相当于整机IP映射</w:t>
      </w:r>
      <w:r w:rsidR="00771D06">
        <w:rPr>
          <w:rFonts w:hint="eastAsia"/>
          <w:sz w:val="24"/>
          <w:szCs w:val="24"/>
        </w:rPr>
        <w:t>。</w:t>
      </w:r>
      <w:r w:rsidR="002242B4">
        <w:rPr>
          <w:rFonts w:hint="eastAsia"/>
          <w:sz w:val="24"/>
          <w:szCs w:val="24"/>
        </w:rPr>
        <w:t>端口范围只能“系统管理员设置”</w:t>
      </w:r>
    </w:p>
    <w:p w14:paraId="447B3480" w14:textId="30790FB2" w:rsidR="00E11A9A" w:rsidRDefault="009B7A66" w:rsidP="00E11A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E11A9A">
        <w:rPr>
          <w:sz w:val="24"/>
          <w:szCs w:val="24"/>
        </w:rPr>
        <w:t xml:space="preserve">) </w:t>
      </w:r>
      <w:r w:rsidR="00E11A9A" w:rsidRPr="00E11A9A">
        <w:rPr>
          <w:sz w:val="24"/>
          <w:szCs w:val="24"/>
        </w:rPr>
        <w:t>tcp 8080 80</w:t>
      </w:r>
    </w:p>
    <w:p w14:paraId="15EAAB18" w14:textId="19B72CAA" w:rsidR="00E11A9A" w:rsidRPr="00E11A9A" w:rsidRDefault="00E11A9A" w:rsidP="00E11A9A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访问外网IP的TCP</w:t>
      </w:r>
      <w:r>
        <w:rPr>
          <w:sz w:val="24"/>
          <w:szCs w:val="24"/>
        </w:rPr>
        <w:t xml:space="preserve"> 8080</w:t>
      </w:r>
      <w:r>
        <w:rPr>
          <w:rFonts w:hint="eastAsia"/>
          <w:sz w:val="24"/>
          <w:szCs w:val="24"/>
        </w:rPr>
        <w:t>端口，将转发到VPN客户端虚拟IP的</w:t>
      </w:r>
      <w:r>
        <w:rPr>
          <w:sz w:val="24"/>
          <w:szCs w:val="24"/>
        </w:rPr>
        <w:t>80</w:t>
      </w:r>
      <w:r>
        <w:rPr>
          <w:rFonts w:hint="eastAsia"/>
          <w:sz w:val="24"/>
          <w:szCs w:val="24"/>
        </w:rPr>
        <w:t>端口</w:t>
      </w:r>
    </w:p>
    <w:p w14:paraId="1F1AA158" w14:textId="749CB142" w:rsidR="00E11A9A" w:rsidRDefault="009B7A66" w:rsidP="00E11A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E11A9A">
        <w:rPr>
          <w:sz w:val="24"/>
          <w:szCs w:val="24"/>
        </w:rPr>
        <w:t xml:space="preserve">) </w:t>
      </w:r>
      <w:r w:rsidR="00E11A9A" w:rsidRPr="00E11A9A">
        <w:rPr>
          <w:sz w:val="24"/>
          <w:szCs w:val="24"/>
        </w:rPr>
        <w:t>tcp 13389 3389 27.0.0.0/16,45.0.0.0/16</w:t>
      </w:r>
    </w:p>
    <w:p w14:paraId="3DB5BAA5" w14:textId="07C80627" w:rsidR="00E11A9A" w:rsidRDefault="00E11A9A" w:rsidP="00E11A9A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访问外网IP的TCP</w:t>
      </w:r>
      <w:r>
        <w:rPr>
          <w:sz w:val="24"/>
          <w:szCs w:val="24"/>
        </w:rPr>
        <w:t xml:space="preserve"> 13389</w:t>
      </w:r>
      <w:r>
        <w:rPr>
          <w:rFonts w:hint="eastAsia"/>
          <w:sz w:val="24"/>
          <w:szCs w:val="24"/>
        </w:rPr>
        <w:t>端口，将转发到VPN客户端虚拟IP的</w:t>
      </w:r>
      <w:r>
        <w:rPr>
          <w:sz w:val="24"/>
          <w:szCs w:val="24"/>
        </w:rPr>
        <w:t>3389</w:t>
      </w:r>
      <w:r>
        <w:rPr>
          <w:rFonts w:hint="eastAsia"/>
          <w:sz w:val="24"/>
          <w:szCs w:val="24"/>
        </w:rPr>
        <w:t>端口，客户端IP范围是</w:t>
      </w:r>
      <w:r w:rsidRPr="00E11A9A">
        <w:rPr>
          <w:sz w:val="24"/>
          <w:szCs w:val="24"/>
        </w:rPr>
        <w:t>27.0.0.0/16,45.0.0.0/16</w:t>
      </w:r>
    </w:p>
    <w:p w14:paraId="1FA0C795" w14:textId="77777777" w:rsidR="00850395" w:rsidRPr="00E11A9A" w:rsidRDefault="00850395" w:rsidP="00E11A9A">
      <w:pPr>
        <w:ind w:firstLine="420"/>
        <w:rPr>
          <w:sz w:val="24"/>
          <w:szCs w:val="24"/>
        </w:rPr>
      </w:pPr>
    </w:p>
    <w:p w14:paraId="550A2CC1" w14:textId="77777777" w:rsidR="00850395" w:rsidRPr="000A23EF" w:rsidRDefault="00850395" w:rsidP="00850395">
      <w:pPr>
        <w:jc w:val="left"/>
        <w:rPr>
          <w:b/>
          <w:bCs/>
          <w:sz w:val="24"/>
          <w:szCs w:val="24"/>
        </w:rPr>
      </w:pPr>
      <w:r w:rsidRPr="000A23EF">
        <w:rPr>
          <w:rFonts w:hint="eastAsia"/>
          <w:b/>
          <w:bCs/>
          <w:sz w:val="24"/>
          <w:szCs w:val="24"/>
        </w:rPr>
        <w:t>参考：</w:t>
      </w:r>
    </w:p>
    <w:p w14:paraId="0263C28E" w14:textId="77777777" w:rsidR="00850395" w:rsidRPr="000A23EF" w:rsidRDefault="00850395" w:rsidP="00850395">
      <w:pPr>
        <w:jc w:val="left"/>
        <w:rPr>
          <w:sz w:val="24"/>
          <w:szCs w:val="24"/>
        </w:rPr>
      </w:pPr>
      <w:r w:rsidRPr="000A23EF">
        <w:rPr>
          <w:rFonts w:hint="eastAsia"/>
          <w:sz w:val="24"/>
          <w:szCs w:val="24"/>
        </w:rPr>
        <w:t>中神通大地</w:t>
      </w:r>
      <w:r w:rsidRPr="000A23EF">
        <w:rPr>
          <w:sz w:val="24"/>
          <w:szCs w:val="24"/>
        </w:rPr>
        <w:t>EDR&amp;DNS&amp;URL&amp;VPN云控管系统官网</w:t>
      </w:r>
    </w:p>
    <w:p w14:paraId="482B7E47" w14:textId="77777777" w:rsidR="00850395" w:rsidRPr="000A23EF" w:rsidRDefault="00850395" w:rsidP="00850395">
      <w:pPr>
        <w:jc w:val="left"/>
        <w:rPr>
          <w:sz w:val="24"/>
          <w:szCs w:val="24"/>
        </w:rPr>
      </w:pPr>
      <w:r w:rsidRPr="000A23EF">
        <w:rPr>
          <w:sz w:val="24"/>
          <w:szCs w:val="24"/>
        </w:rPr>
        <w:t>http://www.trustcomputing.com.cn/cn/index.php/product/dns-url</w:t>
      </w:r>
    </w:p>
    <w:p w14:paraId="05D45461" w14:textId="77777777" w:rsidR="00E11A9A" w:rsidRPr="00850395" w:rsidRDefault="00E11A9A" w:rsidP="00E11A9A">
      <w:pPr>
        <w:rPr>
          <w:sz w:val="24"/>
          <w:szCs w:val="24"/>
        </w:rPr>
      </w:pPr>
    </w:p>
    <w:sectPr w:rsidR="00E11A9A" w:rsidRPr="00850395" w:rsidSect="001B5C83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3856" w14:textId="77777777" w:rsidR="007D1EBF" w:rsidRDefault="007D1EBF" w:rsidP="001B5C83">
      <w:r>
        <w:separator/>
      </w:r>
    </w:p>
  </w:endnote>
  <w:endnote w:type="continuationSeparator" w:id="0">
    <w:p w14:paraId="2ACE5A1D" w14:textId="77777777" w:rsidR="007D1EBF" w:rsidRDefault="007D1EBF" w:rsidP="001B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9728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4E18CC" w14:textId="3BDA55AC" w:rsidR="001B5C83" w:rsidRDefault="001B5C83" w:rsidP="001B5C83">
            <w:pPr>
              <w:pStyle w:val="a6"/>
            </w:pPr>
            <w:r>
              <w:rPr>
                <w:rFonts w:hint="eastAsia"/>
              </w:rPr>
              <w:t>武汉中神通信息技术有限公司</w:t>
            </w:r>
            <w:r>
              <w:tab/>
            </w:r>
            <w:r>
              <w:tab/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595A" w14:textId="77777777" w:rsidR="007D1EBF" w:rsidRDefault="007D1EBF" w:rsidP="001B5C83">
      <w:r>
        <w:separator/>
      </w:r>
    </w:p>
  </w:footnote>
  <w:footnote w:type="continuationSeparator" w:id="0">
    <w:p w14:paraId="6190BCE5" w14:textId="77777777" w:rsidR="007D1EBF" w:rsidRDefault="007D1EBF" w:rsidP="001B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6473" w14:textId="1ED6DA9D" w:rsidR="001B5C83" w:rsidRPr="0003071D" w:rsidRDefault="003C0DA2" w:rsidP="001B5C83">
    <w:pPr>
      <w:ind w:left="2100" w:firstLine="420"/>
      <w:rPr>
        <w:b/>
        <w:bCs/>
        <w:sz w:val="24"/>
        <w:szCs w:val="24"/>
      </w:rPr>
    </w:pPr>
    <w:r>
      <w:rPr>
        <w:rFonts w:hint="eastAsia"/>
        <w:b/>
        <w:bCs/>
        <w:sz w:val="24"/>
        <w:szCs w:val="24"/>
      </w:rPr>
      <w:t>VPN端口映射</w:t>
    </w:r>
    <w:r w:rsidR="001B5C83" w:rsidRPr="0003071D">
      <w:rPr>
        <w:b/>
        <w:bCs/>
        <w:sz w:val="24"/>
        <w:szCs w:val="24"/>
      </w:rPr>
      <w:t>设置及使用过程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60"/>
    <w:rsid w:val="0003071D"/>
    <w:rsid w:val="00125212"/>
    <w:rsid w:val="001B5C83"/>
    <w:rsid w:val="002242B4"/>
    <w:rsid w:val="0028192F"/>
    <w:rsid w:val="0030181E"/>
    <w:rsid w:val="003B1CA7"/>
    <w:rsid w:val="003C0DA2"/>
    <w:rsid w:val="004513A2"/>
    <w:rsid w:val="00497E56"/>
    <w:rsid w:val="004B69A2"/>
    <w:rsid w:val="00771D06"/>
    <w:rsid w:val="007D1EBF"/>
    <w:rsid w:val="00850395"/>
    <w:rsid w:val="008A2698"/>
    <w:rsid w:val="0099270E"/>
    <w:rsid w:val="009B7A66"/>
    <w:rsid w:val="00BF575A"/>
    <w:rsid w:val="00E11A9A"/>
    <w:rsid w:val="00E24EE1"/>
    <w:rsid w:val="00F05560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0CC49"/>
  <w15:chartTrackingRefBased/>
  <w15:docId w15:val="{54884D46-8764-4A9E-A31D-8B24D1C8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1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B5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5C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5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5C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nvme</dc:creator>
  <cp:keywords/>
  <dc:description/>
  <cp:lastModifiedBy>hu frank</cp:lastModifiedBy>
  <cp:revision>17</cp:revision>
  <dcterms:created xsi:type="dcterms:W3CDTF">2019-09-11T02:58:00Z</dcterms:created>
  <dcterms:modified xsi:type="dcterms:W3CDTF">2022-08-25T10:36:00Z</dcterms:modified>
</cp:coreProperties>
</file>